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Результаты оценки эффективности налоговых расходов </w:t>
      </w:r>
    </w:p>
    <w:p w:rsidR="00AD1465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городского поселения </w:t>
      </w:r>
      <w:proofErr w:type="spellStart"/>
      <w:r w:rsidR="006C50D7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D321E3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 </w:t>
      </w:r>
      <w:r w:rsidR="003F6062">
        <w:rPr>
          <w:rFonts w:ascii="Times New Roman" w:hAnsi="Times New Roman" w:cs="Times New Roman"/>
          <w:sz w:val="26"/>
          <w:szCs w:val="26"/>
        </w:rPr>
        <w:t>за 202</w:t>
      </w:r>
      <w:r w:rsidR="00A72FEA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5622B5" w:rsidRPr="00800BBE" w:rsidRDefault="005622B5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 w:rsidRPr="005622B5">
        <w:rPr>
          <w:rFonts w:ascii="Times New Roman" w:hAnsi="Times New Roman" w:cs="Times New Roman"/>
          <w:sz w:val="26"/>
          <w:szCs w:val="26"/>
        </w:rPr>
        <w:t xml:space="preserve">по освобождению от уплаты земельного налога </w:t>
      </w:r>
      <w:r w:rsidR="00387866" w:rsidRPr="0081488F">
        <w:rPr>
          <w:rFonts w:ascii="Times New Roman" w:hAnsi="Times New Roman" w:cs="Times New Roman"/>
          <w:sz w:val="26"/>
          <w:szCs w:val="26"/>
        </w:rPr>
        <w:t xml:space="preserve">в размере 50 % </w:t>
      </w:r>
      <w:r w:rsidR="00387866">
        <w:rPr>
          <w:rFonts w:ascii="Times New Roman" w:hAnsi="Times New Roman" w:cs="Times New Roman"/>
          <w:sz w:val="26"/>
          <w:szCs w:val="26"/>
          <w:shd w:val="clear" w:color="auto" w:fill="FFFFFF"/>
        </w:rPr>
        <w:t>немуниципальных организаций (коммерческих и некоммерческих</w:t>
      </w:r>
      <w:r w:rsidR="00387866" w:rsidRPr="0081488F">
        <w:rPr>
          <w:rFonts w:ascii="Times New Roman" w:hAnsi="Times New Roman" w:cs="Times New Roman"/>
          <w:sz w:val="26"/>
          <w:szCs w:val="26"/>
          <w:shd w:val="clear" w:color="auto" w:fill="FFFFFF"/>
        </w:rPr>
        <w:t>), в том</w:t>
      </w:r>
      <w:r w:rsidR="00387866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числе социально-ориентированных</w:t>
      </w:r>
      <w:r w:rsidR="00387866" w:rsidRPr="008148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неко</w:t>
      </w:r>
      <w:r w:rsidR="00387866">
        <w:rPr>
          <w:rFonts w:ascii="Times New Roman" w:hAnsi="Times New Roman" w:cs="Times New Roman"/>
          <w:sz w:val="26"/>
          <w:szCs w:val="26"/>
          <w:shd w:val="clear" w:color="auto" w:fill="FFFFFF"/>
        </w:rPr>
        <w:t>ммерческих организаций</w:t>
      </w:r>
      <w:r w:rsidR="00387866" w:rsidRPr="008148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отношении земельных участков, используемых для оказания населению услуг в социальной сфере на территории </w:t>
      </w:r>
      <w:proofErr w:type="spellStart"/>
      <w:r w:rsidR="00387866" w:rsidRPr="0081488F">
        <w:rPr>
          <w:rFonts w:ascii="Times New Roman" w:hAnsi="Times New Roman" w:cs="Times New Roman"/>
          <w:sz w:val="26"/>
          <w:szCs w:val="26"/>
          <w:shd w:val="clear" w:color="auto" w:fill="FFFFFF"/>
        </w:rPr>
        <w:t>Кондинского</w:t>
      </w:r>
      <w:proofErr w:type="spellEnd"/>
      <w:r w:rsidR="00387866" w:rsidRPr="0081488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района</w:t>
      </w:r>
    </w:p>
    <w:p w:rsidR="0063272E" w:rsidRDefault="0063272E" w:rsidP="0063272E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63272E" w:rsidRPr="006C50D7" w:rsidRDefault="0063272E" w:rsidP="007E11BA">
      <w:pPr>
        <w:widowControl w:val="0"/>
        <w:suppressAutoHyphens/>
        <w:jc w:val="both"/>
        <w:rPr>
          <w:rFonts w:ascii="Times New Roman" w:eastAsia="font291" w:hAnsi="Times New Roman" w:cs="Times New Roman"/>
          <w:sz w:val="26"/>
          <w:szCs w:val="26"/>
        </w:rPr>
      </w:pPr>
      <w:r w:rsidRPr="007E11BA">
        <w:rPr>
          <w:rFonts w:ascii="Times New Roman" w:hAnsi="Times New Roman" w:cs="Times New Roman"/>
          <w:sz w:val="26"/>
          <w:szCs w:val="26"/>
        </w:rPr>
        <w:tab/>
        <w:t xml:space="preserve">Оценка эффективности налоговых расходов городского поселения </w:t>
      </w:r>
      <w:proofErr w:type="spellStart"/>
      <w:r w:rsidR="006652F9" w:rsidRPr="006652F9">
        <w:rPr>
          <w:rFonts w:ascii="Times New Roman" w:hAnsi="Times New Roman" w:cs="Times New Roman"/>
          <w:sz w:val="26"/>
          <w:szCs w:val="26"/>
        </w:rPr>
        <w:t>Кондинское</w:t>
      </w:r>
      <w:proofErr w:type="spellEnd"/>
      <w:r w:rsidRPr="006652F9">
        <w:rPr>
          <w:rFonts w:ascii="Times New Roman" w:hAnsi="Times New Roman" w:cs="Times New Roman"/>
          <w:sz w:val="26"/>
          <w:szCs w:val="26"/>
        </w:rPr>
        <w:t xml:space="preserve"> за 202</w:t>
      </w:r>
      <w:r w:rsidR="00A72FEA">
        <w:rPr>
          <w:rFonts w:ascii="Times New Roman" w:hAnsi="Times New Roman" w:cs="Times New Roman"/>
          <w:sz w:val="26"/>
          <w:szCs w:val="26"/>
        </w:rPr>
        <w:t>4</w:t>
      </w:r>
      <w:r w:rsidRPr="006652F9">
        <w:rPr>
          <w:rFonts w:ascii="Times New Roman" w:hAnsi="Times New Roman" w:cs="Times New Roman"/>
          <w:sz w:val="26"/>
          <w:szCs w:val="26"/>
        </w:rPr>
        <w:t xml:space="preserve"> год проведена в соответствии с постановлением </w:t>
      </w:r>
      <w:r w:rsidRPr="006C50D7">
        <w:rPr>
          <w:rFonts w:ascii="Times New Roman" w:hAnsi="Times New Roman" w:cs="Times New Roman"/>
          <w:sz w:val="26"/>
          <w:szCs w:val="26"/>
        </w:rPr>
        <w:t xml:space="preserve">администрации городского поселения </w:t>
      </w:r>
      <w:proofErr w:type="spellStart"/>
      <w:r w:rsidR="006C50D7" w:rsidRPr="006C50D7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6C50D7">
        <w:rPr>
          <w:rFonts w:ascii="Times New Roman" w:hAnsi="Times New Roman" w:cs="Times New Roman"/>
          <w:sz w:val="26"/>
          <w:szCs w:val="26"/>
        </w:rPr>
        <w:t xml:space="preserve"> от </w:t>
      </w:r>
      <w:r w:rsidR="00D77925" w:rsidRPr="006D7CB6">
        <w:rPr>
          <w:rFonts w:ascii="Times New Roman" w:hAnsi="Times New Roman" w:cs="Times New Roman"/>
          <w:sz w:val="26"/>
          <w:szCs w:val="26"/>
        </w:rPr>
        <w:t>20 декабря 2021 года № 290</w:t>
      </w:r>
      <w:r w:rsidR="00D77925">
        <w:rPr>
          <w:rFonts w:ascii="Times New Roman" w:hAnsi="Times New Roman" w:cs="Times New Roman"/>
          <w:sz w:val="26"/>
          <w:szCs w:val="26"/>
        </w:rPr>
        <w:t xml:space="preserve"> </w:t>
      </w:r>
      <w:r w:rsidRPr="006C50D7">
        <w:rPr>
          <w:rFonts w:ascii="Times New Roman" w:hAnsi="Times New Roman" w:cs="Times New Roman"/>
          <w:sz w:val="26"/>
          <w:szCs w:val="26"/>
        </w:rPr>
        <w:t>«</w:t>
      </w:r>
      <w:r w:rsidR="006652F9" w:rsidRPr="006C50D7">
        <w:rPr>
          <w:rFonts w:ascii="Times New Roman" w:eastAsia="font293" w:hAnsi="Times New Roman" w:cs="Times New Roman"/>
          <w:sz w:val="26"/>
          <w:szCs w:val="26"/>
        </w:rPr>
        <w:t xml:space="preserve">Об утверждении </w:t>
      </w:r>
      <w:hyperlink r:id="rId6" w:tooltip="’’О Порядке ведения реестра расходных обязательств муниципального образования Кондинский район’’&#10;Постановление Администрации Кондинского района Ханты-Мансийского автономного округа - Югры от 30.12.2019 N 2555&#10;Статус: действует" w:history="1">
        <w:r w:rsidR="006C50D7" w:rsidRPr="006C50D7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 xml:space="preserve">Порядка формирования перечня налоговых расходов и оценки налоговых расходов муниципального образования городское  поселение </w:t>
        </w:r>
        <w:proofErr w:type="spellStart"/>
        <w:r w:rsidR="006C50D7" w:rsidRPr="006C50D7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</w:rPr>
          <w:t>Мортка</w:t>
        </w:r>
        <w:proofErr w:type="spellEnd"/>
      </w:hyperlink>
      <w:r w:rsidRPr="006C50D7">
        <w:rPr>
          <w:rFonts w:ascii="Times New Roman" w:hAnsi="Times New Roman" w:cs="Times New Roman"/>
          <w:sz w:val="26"/>
          <w:szCs w:val="26"/>
        </w:rPr>
        <w:t>»</w:t>
      </w:r>
      <w:r w:rsidR="00E547A4" w:rsidRPr="006C50D7"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7E11BA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E11BA">
        <w:rPr>
          <w:rFonts w:ascii="Times New Roman" w:hAnsi="Times New Roman" w:cs="Times New Roman"/>
          <w:sz w:val="26"/>
          <w:szCs w:val="26"/>
        </w:rPr>
        <w:tab/>
        <w:t xml:space="preserve">Цель проведения оценки эффективности налоговых расходов является </w:t>
      </w:r>
      <w:r>
        <w:rPr>
          <w:rFonts w:ascii="Times New Roman" w:hAnsi="Times New Roman" w:cs="Times New Roman"/>
          <w:sz w:val="26"/>
          <w:szCs w:val="26"/>
        </w:rPr>
        <w:t xml:space="preserve">выявление неэффективных налоговых расходов, разработка рекомендаций о сохранении или отмене налоговых расходов, выявление неэффективных налоговых расходов городского поселения </w:t>
      </w:r>
      <w:proofErr w:type="spellStart"/>
      <w:r w:rsidR="004009DF" w:rsidRPr="006C50D7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>
        <w:rPr>
          <w:rFonts w:ascii="Times New Roman" w:hAnsi="Times New Roman" w:cs="Times New Roman"/>
          <w:sz w:val="26"/>
          <w:szCs w:val="26"/>
        </w:rPr>
        <w:t xml:space="preserve"> района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547A4" w:rsidRDefault="00E547A4" w:rsidP="0063272E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Исходные данные для проведения оценки доведены Ме</w:t>
      </w:r>
      <w:r w:rsidR="00800BBE">
        <w:rPr>
          <w:rFonts w:ascii="Times New Roman" w:hAnsi="Times New Roman" w:cs="Times New Roman"/>
          <w:sz w:val="26"/>
          <w:szCs w:val="26"/>
        </w:rPr>
        <w:t>жрайонной ИФНС России по Ханты-М</w:t>
      </w:r>
      <w:r>
        <w:rPr>
          <w:rFonts w:ascii="Times New Roman" w:hAnsi="Times New Roman" w:cs="Times New Roman"/>
          <w:sz w:val="26"/>
          <w:szCs w:val="26"/>
        </w:rPr>
        <w:t>ансийскому автономному округу – Югре №</w:t>
      </w:r>
      <w:r w:rsidR="0038786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2 и комитетом по финансам и налоговой политике администрации Кондинского района.</w:t>
      </w:r>
    </w:p>
    <w:p w:rsidR="00E547A4" w:rsidRPr="00D77925" w:rsidRDefault="00E547A4" w:rsidP="004009DF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4009DF">
        <w:rPr>
          <w:rFonts w:ascii="Times New Roman" w:hAnsi="Times New Roman" w:cs="Times New Roman"/>
          <w:sz w:val="26"/>
          <w:szCs w:val="26"/>
        </w:rPr>
        <w:tab/>
        <w:t>В 202</w:t>
      </w:r>
      <w:r w:rsidR="00A72FEA">
        <w:rPr>
          <w:rFonts w:ascii="Times New Roman" w:hAnsi="Times New Roman" w:cs="Times New Roman"/>
          <w:sz w:val="26"/>
          <w:szCs w:val="26"/>
        </w:rPr>
        <w:t>4</w:t>
      </w:r>
      <w:r w:rsidRPr="004009DF">
        <w:rPr>
          <w:rFonts w:ascii="Times New Roman" w:hAnsi="Times New Roman" w:cs="Times New Roman"/>
          <w:sz w:val="26"/>
          <w:szCs w:val="26"/>
        </w:rPr>
        <w:t xml:space="preserve"> году на территории городского поселения </w:t>
      </w:r>
      <w:proofErr w:type="spellStart"/>
      <w:r w:rsidR="004009DF" w:rsidRPr="004009DF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6652F9" w:rsidRPr="004009D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D5512B" w:rsidRPr="004009DF">
        <w:rPr>
          <w:rFonts w:ascii="Times New Roman" w:hAnsi="Times New Roman" w:cs="Times New Roman"/>
          <w:sz w:val="26"/>
          <w:szCs w:val="26"/>
        </w:rPr>
        <w:t>Кондинского</w:t>
      </w:r>
      <w:proofErr w:type="spellEnd"/>
      <w:r w:rsidR="00D5512B" w:rsidRPr="004009DF">
        <w:rPr>
          <w:rFonts w:ascii="Times New Roman" w:hAnsi="Times New Roman" w:cs="Times New Roman"/>
          <w:sz w:val="26"/>
          <w:szCs w:val="26"/>
        </w:rPr>
        <w:t xml:space="preserve"> района </w:t>
      </w:r>
      <w:r w:rsidRPr="004009DF">
        <w:rPr>
          <w:rFonts w:ascii="Times New Roman" w:hAnsi="Times New Roman" w:cs="Times New Roman"/>
          <w:sz w:val="26"/>
          <w:szCs w:val="26"/>
        </w:rPr>
        <w:t>действовал</w:t>
      </w:r>
      <w:r w:rsidR="0081488F" w:rsidRPr="004009DF">
        <w:rPr>
          <w:rFonts w:ascii="Times New Roman" w:hAnsi="Times New Roman" w:cs="Times New Roman"/>
          <w:sz w:val="26"/>
          <w:szCs w:val="26"/>
        </w:rPr>
        <w:t xml:space="preserve"> налоговый расход – освобождаются</w:t>
      </w:r>
      <w:r w:rsidRPr="004009DF">
        <w:rPr>
          <w:rFonts w:ascii="Times New Roman" w:hAnsi="Times New Roman" w:cs="Times New Roman"/>
          <w:sz w:val="26"/>
          <w:szCs w:val="26"/>
        </w:rPr>
        <w:t xml:space="preserve"> от </w:t>
      </w:r>
      <w:r w:rsidR="00387866" w:rsidRPr="004009DF">
        <w:rPr>
          <w:rFonts w:ascii="Times New Roman" w:hAnsi="Times New Roman" w:cs="Times New Roman"/>
          <w:sz w:val="26"/>
          <w:szCs w:val="26"/>
        </w:rPr>
        <w:t xml:space="preserve">уплаты земельного налога </w:t>
      </w:r>
      <w:r w:rsidRPr="004009DF">
        <w:rPr>
          <w:rFonts w:ascii="Times New Roman" w:hAnsi="Times New Roman" w:cs="Times New Roman"/>
          <w:sz w:val="26"/>
          <w:szCs w:val="26"/>
        </w:rPr>
        <w:t xml:space="preserve">в размере </w:t>
      </w:r>
      <w:r w:rsidR="0081488F" w:rsidRPr="004009DF">
        <w:rPr>
          <w:rFonts w:ascii="Times New Roman" w:hAnsi="Times New Roman" w:cs="Times New Roman"/>
          <w:sz w:val="26"/>
          <w:szCs w:val="26"/>
        </w:rPr>
        <w:t xml:space="preserve">50 </w:t>
      </w:r>
      <w:r w:rsidRPr="004009DF">
        <w:rPr>
          <w:rFonts w:ascii="Times New Roman" w:hAnsi="Times New Roman" w:cs="Times New Roman"/>
          <w:sz w:val="26"/>
          <w:szCs w:val="26"/>
        </w:rPr>
        <w:t xml:space="preserve">% </w:t>
      </w:r>
      <w:r w:rsidR="0081488F" w:rsidRPr="004009D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немуниципальные организации (коммерческие и некоммерческие), в том числе социально-ориентированные некоммерческие организации в отношении земельных участков, используемых для оказания населению услуг в социальной сфере на территории </w:t>
      </w:r>
      <w:proofErr w:type="spellStart"/>
      <w:r w:rsidR="0081488F" w:rsidRPr="004009DF">
        <w:rPr>
          <w:rFonts w:ascii="Times New Roman" w:hAnsi="Times New Roman" w:cs="Times New Roman"/>
          <w:sz w:val="26"/>
          <w:szCs w:val="26"/>
          <w:shd w:val="clear" w:color="auto" w:fill="FFFFFF"/>
        </w:rPr>
        <w:t>Кондинского</w:t>
      </w:r>
      <w:proofErr w:type="spellEnd"/>
      <w:r w:rsidR="0081488F" w:rsidRPr="004009D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района</w:t>
      </w:r>
      <w:r w:rsidRPr="004009DF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установленный </w:t>
      </w:r>
      <w:r w:rsidRPr="004009D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решением </w:t>
      </w:r>
      <w:r w:rsidR="0081488F" w:rsidRPr="004009D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Совета </w:t>
      </w:r>
      <w:r w:rsidR="007E11BA" w:rsidRPr="004009D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депутатов </w:t>
      </w:r>
      <w:r w:rsidR="004009DF" w:rsidRPr="004009D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от 12.07.2018 № 276 "Об утверждении положения о земельном налоге на территории муниципального образования городское поселение </w:t>
      </w:r>
      <w:proofErr w:type="spellStart"/>
      <w:r w:rsidR="004009DF" w:rsidRPr="004009DF">
        <w:rPr>
          <w:rFonts w:ascii="Times New Roman" w:eastAsia="font332" w:hAnsi="Times New Roman" w:cs="Times New Roman"/>
          <w:sz w:val="26"/>
          <w:szCs w:val="26"/>
          <w:lang w:eastAsia="en-US"/>
        </w:rPr>
        <w:t>Мортка</w:t>
      </w:r>
      <w:proofErr w:type="spellEnd"/>
      <w:r w:rsidR="004009DF" w:rsidRPr="004009DF">
        <w:rPr>
          <w:rFonts w:ascii="Times New Roman" w:eastAsia="font332" w:hAnsi="Times New Roman" w:cs="Times New Roman"/>
          <w:sz w:val="26"/>
          <w:szCs w:val="26"/>
          <w:lang w:eastAsia="en-US"/>
        </w:rPr>
        <w:t>" (</w:t>
      </w:r>
      <w:r w:rsidR="00127E21" w:rsidRPr="00127E21">
        <w:rPr>
          <w:rFonts w:ascii="Times New Roman" w:eastAsia="font332" w:hAnsi="Times New Roman" w:cs="Times New Roman"/>
          <w:szCs w:val="22"/>
          <w:lang w:eastAsia="en-US"/>
        </w:rPr>
        <w:t>(изм. от 18.09.2018 №7, от 03.06.2019 №56, от 27.09.2019 №74, от 25.10.2019 №81, 18.12.2020 № 145, 18.11.2021 № 197, 31.10.2022 № 244, от 18.09.2023 №7, от 18.12.2023г. № 18</w:t>
      </w:r>
      <w:r w:rsidR="004009DF" w:rsidRPr="00D7792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) </w:t>
      </w:r>
      <w:r w:rsidR="004009DF" w:rsidRPr="00D77925">
        <w:rPr>
          <w:rFonts w:ascii="Times New Roman" w:eastAsia="font332" w:hAnsi="Times New Roman"/>
          <w:sz w:val="26"/>
          <w:szCs w:val="26"/>
          <w:lang w:eastAsia="en-US"/>
        </w:rPr>
        <w:t>абз.1/пп.3.1</w:t>
      </w:r>
      <w:r w:rsidR="004009DF" w:rsidRPr="00127E21">
        <w:rPr>
          <w:rFonts w:ascii="Times New Roman" w:eastAsia="font332" w:hAnsi="Times New Roman"/>
          <w:sz w:val="26"/>
          <w:szCs w:val="26"/>
          <w:lang w:eastAsia="en-US"/>
        </w:rPr>
        <w:t>.2/п 3.1./разд.3</w:t>
      </w:r>
      <w:r w:rsidR="007E11BA" w:rsidRPr="00127E21"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B2686C" w:rsidRDefault="00B2686C" w:rsidP="00E40BCA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Налоговой </w:t>
      </w:r>
      <w:r w:rsidR="00BD3A8B">
        <w:rPr>
          <w:rFonts w:ascii="Times New Roman" w:eastAsia="font332" w:hAnsi="Times New Roman" w:cs="Times New Roman"/>
          <w:sz w:val="26"/>
          <w:szCs w:val="26"/>
          <w:lang w:eastAsia="en-US"/>
        </w:rPr>
        <w:t>льготой в 202</w:t>
      </w:r>
      <w:r w:rsidR="00A72FEA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году воспользо</w:t>
      </w:r>
      <w:r w:rsidR="0081488F">
        <w:rPr>
          <w:rFonts w:ascii="Times New Roman" w:eastAsia="font332" w:hAnsi="Times New Roman" w:cs="Times New Roman"/>
          <w:sz w:val="26"/>
          <w:szCs w:val="26"/>
          <w:lang w:eastAsia="en-US"/>
        </w:rPr>
        <w:t>валось 0</w:t>
      </w:r>
      <w:r w:rsidR="00983E5F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151C90">
        <w:rPr>
          <w:rFonts w:ascii="Times New Roman" w:eastAsia="font332" w:hAnsi="Times New Roman" w:cs="Times New Roman"/>
          <w:sz w:val="26"/>
          <w:szCs w:val="26"/>
          <w:lang w:eastAsia="en-US"/>
        </w:rPr>
        <w:t>человек.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Сумма средств, не поступивших в бюджет городского поселения </w:t>
      </w:r>
      <w:proofErr w:type="spellStart"/>
      <w:r w:rsidR="003F3D35" w:rsidRPr="004009DF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D5512B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в связи с предоставлени</w:t>
      </w:r>
      <w:bookmarkStart w:id="0" w:name="_GoBack"/>
      <w:bookmarkEnd w:id="0"/>
      <w:r>
        <w:rPr>
          <w:rFonts w:ascii="Times New Roman" w:eastAsia="font332" w:hAnsi="Times New Roman" w:cs="Times New Roman"/>
          <w:sz w:val="26"/>
          <w:szCs w:val="26"/>
          <w:lang w:eastAsia="en-US"/>
        </w:rPr>
        <w:t>ем льготы налогоплательщ</w:t>
      </w:r>
      <w:r w:rsidR="003F6062">
        <w:rPr>
          <w:rFonts w:ascii="Times New Roman" w:eastAsia="font332" w:hAnsi="Times New Roman" w:cs="Times New Roman"/>
          <w:sz w:val="26"/>
          <w:szCs w:val="26"/>
          <w:lang w:eastAsia="en-US"/>
        </w:rPr>
        <w:t>икам (выпадающие доходы) за 202</w:t>
      </w:r>
      <w:r w:rsidR="00A72FEA">
        <w:rPr>
          <w:rFonts w:ascii="Times New Roman" w:eastAsia="font332" w:hAnsi="Times New Roman" w:cs="Times New Roman"/>
          <w:sz w:val="26"/>
          <w:szCs w:val="26"/>
          <w:lang w:eastAsia="en-US"/>
        </w:rPr>
        <w:t>4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год </w:t>
      </w:r>
      <w:proofErr w:type="gramStart"/>
      <w:r>
        <w:rPr>
          <w:rFonts w:ascii="Times New Roman" w:eastAsia="font332" w:hAnsi="Times New Roman" w:cs="Times New Roman"/>
          <w:sz w:val="26"/>
          <w:szCs w:val="26"/>
          <w:lang w:eastAsia="en-US"/>
        </w:rPr>
        <w:t>составила</w:t>
      </w:r>
      <w:r w:rsid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A72FEA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2156</w:t>
      </w:r>
      <w:proofErr w:type="gramEnd"/>
      <w:r w:rsidR="00A72FEA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,0 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тыс. руб.</w:t>
      </w:r>
    </w:p>
    <w:p w:rsidR="00151C90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Налоговый расход, относится по целевой категории расходов к </w:t>
      </w:r>
      <w:r w:rsidR="0081488F">
        <w:rPr>
          <w:rFonts w:ascii="Times New Roman" w:eastAsia="font332" w:hAnsi="Times New Roman" w:cs="Times New Roman"/>
          <w:sz w:val="26"/>
          <w:szCs w:val="26"/>
          <w:lang w:eastAsia="en-US"/>
        </w:rPr>
        <w:t>стимулирующим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налоговым расходам.</w:t>
      </w:r>
    </w:p>
    <w:p w:rsidR="009B715E" w:rsidRPr="009B715E" w:rsidRDefault="009B715E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9B715E">
        <w:rPr>
          <w:rFonts w:ascii="Times New Roman" w:hAnsi="Times New Roman" w:cs="Times New Roman"/>
          <w:sz w:val="26"/>
          <w:szCs w:val="26"/>
        </w:rPr>
        <w:t>Стимулирующей целью является поддержка на местном уровне некоммерческих организаций, и направлена на становление и развитие новых секторов экономики на территории муниципального образования.</w:t>
      </w:r>
    </w:p>
    <w:p w:rsidR="00151C90" w:rsidRPr="00007BA5" w:rsidRDefault="00151C90" w:rsidP="0051496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B715E">
        <w:rPr>
          <w:rFonts w:ascii="Times New Roman" w:eastAsia="font332" w:hAnsi="Times New Roman" w:cs="Times New Roman"/>
          <w:sz w:val="26"/>
          <w:szCs w:val="26"/>
        </w:rPr>
        <w:t xml:space="preserve">Данная льгота направлена на </w:t>
      </w:r>
      <w:r w:rsidR="00EB509D" w:rsidRPr="009B715E">
        <w:rPr>
          <w:rFonts w:ascii="Times New Roman" w:hAnsi="Times New Roman" w:cs="Times New Roman"/>
          <w:sz w:val="26"/>
          <w:szCs w:val="26"/>
        </w:rPr>
        <w:t>расширение участия немуниципальных</w:t>
      </w:r>
      <w:r w:rsidR="00EB509D" w:rsidRPr="00007BA5">
        <w:rPr>
          <w:rFonts w:ascii="Times New Roman" w:hAnsi="Times New Roman" w:cs="Times New Roman"/>
          <w:sz w:val="26"/>
          <w:szCs w:val="26"/>
        </w:rPr>
        <w:t xml:space="preserve"> организаций и индивидуальных предпринимателей в оказании социальных услуг в </w:t>
      </w:r>
      <w:r w:rsidR="00EB509D" w:rsidRPr="00007BA5">
        <w:rPr>
          <w:rFonts w:ascii="Times New Roman" w:hAnsi="Times New Roman" w:cs="Times New Roman"/>
          <w:sz w:val="26"/>
          <w:szCs w:val="26"/>
        </w:rPr>
        <w:lastRenderedPageBreak/>
        <w:t>приоритетных секторах социальной сферы (молодежная политика, образование, культура, спорт)</w:t>
      </w:r>
      <w:r w:rsidRPr="00007BA5">
        <w:rPr>
          <w:rFonts w:ascii="Times New Roman" w:eastAsia="font332" w:hAnsi="Times New Roman" w:cs="Times New Roman"/>
          <w:sz w:val="26"/>
          <w:szCs w:val="26"/>
        </w:rPr>
        <w:t>.</w:t>
      </w:r>
    </w:p>
    <w:p w:rsidR="00151C90" w:rsidRPr="00007BA5" w:rsidRDefault="00151C90" w:rsidP="00E40BCA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007BA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Оценка </w:t>
      </w:r>
      <w:r w:rsidR="00EC5690" w:rsidRPr="00007BA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эффективности налогового расхода городского поселения </w:t>
      </w:r>
      <w:proofErr w:type="spellStart"/>
      <w:r w:rsidR="003F3D35" w:rsidRPr="004009DF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EC5690" w:rsidRPr="00007BA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включает:</w:t>
      </w:r>
    </w:p>
    <w:p w:rsidR="00EC5690" w:rsidRPr="00514961" w:rsidRDefault="00EC5690" w:rsidP="00514961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007BA5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целесообразности налогового расхода городского поселения </w:t>
      </w:r>
      <w:proofErr w:type="spellStart"/>
      <w:r w:rsidR="003F3D35" w:rsidRPr="004009DF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>;</w:t>
      </w:r>
    </w:p>
    <w:p w:rsidR="00EC5690" w:rsidRPr="00514961" w:rsidRDefault="00EC5690" w:rsidP="00514961">
      <w:pPr>
        <w:pStyle w:val="ConsPlusNormal"/>
        <w:numPr>
          <w:ilvl w:val="0"/>
          <w:numId w:val="1"/>
        </w:numPr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Оценку результативности налогового расхода городского поселения </w:t>
      </w:r>
      <w:proofErr w:type="spellStart"/>
      <w:r w:rsidR="003F3D35" w:rsidRPr="004009DF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B94991" w:rsidRPr="00514961" w:rsidRDefault="00B94991" w:rsidP="00514961">
      <w:pPr>
        <w:autoSpaceDE w:val="0"/>
        <w:autoSpaceDN w:val="0"/>
        <w:adjustRightInd w:val="0"/>
        <w:ind w:right="-284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 xml:space="preserve">Критерии целесообразности налоговых расходов: </w:t>
      </w:r>
    </w:p>
    <w:p w:rsidR="00B94991" w:rsidRPr="00514961" w:rsidRDefault="00B94991" w:rsidP="0051496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>соответствие налоговых расходов муниципального образования целям муниципальных программ, структурным элементам муниципальных программ и (или) целям социально-экономической политики муниципального образования, не относящимся к муниципальным программам;</w:t>
      </w:r>
    </w:p>
    <w:p w:rsidR="00B94991" w:rsidRPr="00514961" w:rsidRDefault="00B94991" w:rsidP="00514961">
      <w:pPr>
        <w:autoSpaceDE w:val="0"/>
        <w:autoSpaceDN w:val="0"/>
        <w:adjustRightInd w:val="0"/>
        <w:ind w:right="-284"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>востребованность плательщиками предоставленных льгот, которая характеризуется соотношением численности плательщиков, воспользовавшихся правом на льготы, и общей численности плательщиков за отчетный период.</w:t>
      </w:r>
    </w:p>
    <w:p w:rsidR="00A72FEA" w:rsidRPr="00A72FEA" w:rsidRDefault="00B94991" w:rsidP="00A72FEA">
      <w:pPr>
        <w:pStyle w:val="ConsPlusNormal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 xml:space="preserve">Налоговый расход городского поселения </w:t>
      </w:r>
      <w:proofErr w:type="spellStart"/>
      <w:r w:rsidR="003F3D35" w:rsidRPr="004009DF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соответствует целям</w:t>
      </w:r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  <w:r w:rsidR="00A72FEA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распоряжения администрации </w:t>
      </w:r>
      <w:proofErr w:type="spellStart"/>
      <w:r w:rsidR="00A72FEA"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Кондинского</w:t>
      </w:r>
      <w:proofErr w:type="spellEnd"/>
      <w:r w:rsidR="00A72FEA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района от 10.03.2021 года № 137-р «О плане мероприятий («дорожной карте») по поддержке доступа </w:t>
      </w:r>
      <w:r w:rsidR="00A72FEA" w:rsidRPr="00A72FEA">
        <w:rPr>
          <w:rFonts w:ascii="Times New Roman" w:eastAsia="font332" w:hAnsi="Times New Roman" w:cs="Times New Roman"/>
          <w:sz w:val="26"/>
          <w:szCs w:val="26"/>
          <w:lang w:eastAsia="en-US"/>
        </w:rPr>
        <w:t>немуниципальных</w:t>
      </w:r>
    </w:p>
    <w:p w:rsidR="00A72FEA" w:rsidRDefault="00A72FEA" w:rsidP="00A72FEA">
      <w:pPr>
        <w:pStyle w:val="ConsPlusNormal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организаций (коммерческих, некоммерческих) к предоставлению услуг в социальной сфере в </w:t>
      </w:r>
      <w:proofErr w:type="spellStart"/>
      <w:r>
        <w:rPr>
          <w:rFonts w:ascii="Times New Roman" w:eastAsia="font332" w:hAnsi="Times New Roman" w:cs="Times New Roman"/>
          <w:sz w:val="26"/>
          <w:szCs w:val="26"/>
          <w:lang w:eastAsia="en-US"/>
        </w:rPr>
        <w:t>Кондинском</w:t>
      </w:r>
      <w:proofErr w:type="spellEnd"/>
      <w:r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районе на 2021-</w:t>
      </w:r>
      <w:r w:rsidRPr="00A72FEA">
        <w:rPr>
          <w:rFonts w:ascii="Times New Roman" w:eastAsia="font332" w:hAnsi="Times New Roman" w:cs="Times New Roman"/>
          <w:sz w:val="26"/>
          <w:szCs w:val="26"/>
          <w:lang w:eastAsia="en-US"/>
        </w:rPr>
        <w:t>2025 годы»</w:t>
      </w:r>
      <w:r>
        <w:rPr>
          <w:rFonts w:ascii="Times New Roman" w:eastAsia="font332" w:hAnsi="Times New Roman" w:cs="Times New Roman"/>
          <w:sz w:val="26"/>
          <w:szCs w:val="26"/>
          <w:lang w:eastAsia="en-US"/>
        </w:rPr>
        <w:t>.</w:t>
      </w:r>
    </w:p>
    <w:p w:rsidR="007873E1" w:rsidRPr="009547CA" w:rsidRDefault="007873E1" w:rsidP="00A72FEA">
      <w:pPr>
        <w:pStyle w:val="ConsPlusNormal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514961">
        <w:rPr>
          <w:rFonts w:ascii="Times New Roman" w:eastAsia="font332" w:hAnsi="Times New Roman" w:cs="Times New Roman"/>
          <w:sz w:val="26"/>
          <w:szCs w:val="26"/>
        </w:rPr>
        <w:tab/>
        <w:t xml:space="preserve">Предоставление налоговой льготы </w:t>
      </w:r>
      <w:r w:rsidR="00007BA5" w:rsidRPr="00514961">
        <w:rPr>
          <w:rFonts w:ascii="Times New Roman" w:eastAsia="font332" w:hAnsi="Times New Roman" w:cs="Times New Roman"/>
          <w:sz w:val="26"/>
          <w:szCs w:val="26"/>
        </w:rPr>
        <w:t>будет способствовать</w:t>
      </w:r>
      <w:r w:rsidRPr="00514961">
        <w:rPr>
          <w:rFonts w:ascii="Times New Roman" w:eastAsia="font332" w:hAnsi="Times New Roman" w:cs="Times New Roman"/>
          <w:sz w:val="26"/>
          <w:szCs w:val="26"/>
        </w:rPr>
        <w:t xml:space="preserve"> </w:t>
      </w:r>
      <w:r w:rsidR="00007BA5" w:rsidRPr="00514961">
        <w:rPr>
          <w:rFonts w:ascii="Times New Roman" w:hAnsi="Times New Roman" w:cs="Times New Roman"/>
          <w:sz w:val="26"/>
          <w:szCs w:val="26"/>
        </w:rPr>
        <w:t xml:space="preserve">расширению участия немуниципальных организаций и индивидуальных предпринимателей в </w:t>
      </w:r>
      <w:r w:rsidR="00007BA5" w:rsidRPr="009547CA">
        <w:rPr>
          <w:rFonts w:ascii="Times New Roman" w:hAnsi="Times New Roman" w:cs="Times New Roman"/>
          <w:sz w:val="26"/>
          <w:szCs w:val="26"/>
        </w:rPr>
        <w:t>оказании социальных услуг в приоритетных секторах социальной сферы (молодежная политика, образование, культура, спорт)</w:t>
      </w:r>
      <w:r w:rsidR="00A27856" w:rsidRPr="009547C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>.</w:t>
      </w:r>
      <w:r w:rsidR="00007BA5" w:rsidRPr="009547CA">
        <w:rPr>
          <w:rFonts w:ascii="Times New Roman" w:hAnsi="Times New Roman" w:cs="Times New Roman"/>
          <w:color w:val="22272F"/>
          <w:sz w:val="26"/>
          <w:szCs w:val="26"/>
          <w:shd w:val="clear" w:color="auto" w:fill="FFFFFF"/>
        </w:rPr>
        <w:t xml:space="preserve"> </w:t>
      </w:r>
      <w:r w:rsidR="009547CA" w:rsidRPr="009547CA">
        <w:rPr>
          <w:rFonts w:ascii="Times New Roman" w:hAnsi="Times New Roman" w:cs="Times New Roman"/>
          <w:sz w:val="26"/>
          <w:szCs w:val="26"/>
        </w:rPr>
        <w:t>В 202</w:t>
      </w:r>
      <w:r w:rsidR="00A72FEA">
        <w:rPr>
          <w:rFonts w:ascii="Times New Roman" w:hAnsi="Times New Roman" w:cs="Times New Roman"/>
          <w:sz w:val="26"/>
          <w:szCs w:val="26"/>
        </w:rPr>
        <w:t>4</w:t>
      </w:r>
      <w:r w:rsidR="009547CA" w:rsidRPr="009547CA">
        <w:rPr>
          <w:rFonts w:ascii="Times New Roman" w:hAnsi="Times New Roman" w:cs="Times New Roman"/>
          <w:sz w:val="26"/>
          <w:szCs w:val="26"/>
        </w:rPr>
        <w:t xml:space="preserve"> году в </w:t>
      </w:r>
      <w:proofErr w:type="spellStart"/>
      <w:r w:rsidR="009547CA" w:rsidRPr="009547CA">
        <w:rPr>
          <w:rFonts w:ascii="Times New Roman" w:hAnsi="Times New Roman" w:cs="Times New Roman"/>
          <w:sz w:val="26"/>
          <w:szCs w:val="26"/>
        </w:rPr>
        <w:t>гп</w:t>
      </w:r>
      <w:proofErr w:type="spellEnd"/>
      <w:r w:rsidR="009547CA" w:rsidRPr="009547CA">
        <w:rPr>
          <w:rFonts w:ascii="Times New Roman" w:hAnsi="Times New Roman" w:cs="Times New Roman"/>
          <w:sz w:val="26"/>
          <w:szCs w:val="26"/>
        </w:rPr>
        <w:t>.</w:t>
      </w:r>
      <w:r w:rsidR="003F3D35" w:rsidRPr="003F3D35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F3D35" w:rsidRPr="004009DF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="006652F9">
        <w:rPr>
          <w:rFonts w:ascii="Times New Roman" w:hAnsi="Times New Roman" w:cs="Times New Roman"/>
          <w:sz w:val="26"/>
          <w:szCs w:val="26"/>
        </w:rPr>
        <w:t xml:space="preserve"> </w:t>
      </w:r>
      <w:r w:rsidR="009547CA" w:rsidRPr="009547CA">
        <w:rPr>
          <w:rFonts w:ascii="Times New Roman" w:eastAsia="font332" w:hAnsi="Times New Roman" w:cs="Times New Roman"/>
          <w:sz w:val="26"/>
          <w:szCs w:val="26"/>
        </w:rPr>
        <w:t>социально-ориентированными некоммерческими организациями оказание населению услуг в социальной сфере не осуществлялось</w:t>
      </w:r>
      <w:r w:rsidR="00007BA5" w:rsidRPr="009547CA">
        <w:rPr>
          <w:rFonts w:ascii="Times New Roman" w:eastAsia="font332" w:hAnsi="Times New Roman" w:cs="Times New Roman"/>
          <w:sz w:val="26"/>
          <w:szCs w:val="26"/>
        </w:rPr>
        <w:t>.</w:t>
      </w:r>
    </w:p>
    <w:p w:rsidR="00A44A62" w:rsidRDefault="009E5480" w:rsidP="00514961">
      <w:pPr>
        <w:pStyle w:val="ConsPlusNormal"/>
        <w:spacing w:line="276" w:lineRule="auto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9547CA">
        <w:rPr>
          <w:rFonts w:ascii="Times New Roman" w:eastAsia="font332" w:hAnsi="Times New Roman" w:cs="Times New Roman"/>
          <w:sz w:val="26"/>
          <w:szCs w:val="26"/>
          <w:lang w:eastAsia="en-US"/>
        </w:rPr>
        <w:tab/>
        <w:t>Расчет востребованности плательщиками предоставление налоговой льготы</w:t>
      </w:r>
      <w:r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характеризуется соотношением численности плательщиков, воспользовавшихся правом на льготу, и общей численности плательщиков, </w:t>
      </w:r>
      <w:r w:rsidR="005A62F6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в среднем за 5-летний период: </w:t>
      </w:r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по итогам расчетов такая востребованность равна </w:t>
      </w:r>
      <w:r w:rsidR="00773474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0, </w:t>
      </w:r>
      <w:r w:rsidR="00007BA5" w:rsidRPr="0051496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что говорит о том, что </w:t>
      </w:r>
      <w:r w:rsidR="00007BA5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на сегодняшний день </w:t>
      </w:r>
      <w:r w:rsidR="00773474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льгота </w:t>
      </w:r>
      <w:r w:rsidR="00007BA5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не </w:t>
      </w:r>
      <w:r w:rsidR="00773474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>востребована.</w:t>
      </w:r>
      <w:r w:rsidR="00007BA5"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 </w:t>
      </w:r>
    </w:p>
    <w:p w:rsidR="00E01BE8" w:rsidRDefault="00E01BE8" w:rsidP="00E01BE8">
      <w:pPr>
        <w:pStyle w:val="ConsPlusNormal"/>
        <w:spacing w:line="276" w:lineRule="auto"/>
        <w:ind w:firstLine="708"/>
        <w:jc w:val="both"/>
        <w:rPr>
          <w:rFonts w:ascii="Times New Roman" w:eastAsia="font332" w:hAnsi="Times New Roman" w:cs="Times New Roman"/>
          <w:sz w:val="26"/>
          <w:szCs w:val="26"/>
          <w:lang w:eastAsia="en-US"/>
        </w:rPr>
      </w:pPr>
      <w:r w:rsidRPr="00514961">
        <w:rPr>
          <w:rFonts w:ascii="Times New Roman" w:hAnsi="Times New Roman" w:cs="Times New Roman"/>
          <w:sz w:val="26"/>
          <w:szCs w:val="26"/>
        </w:rPr>
        <w:t>В результате расчета оценки результативности налогового расхода значение показателя</w:t>
      </w:r>
      <w:r>
        <w:rPr>
          <w:rFonts w:ascii="Times New Roman" w:hAnsi="Times New Roman" w:cs="Times New Roman"/>
          <w:sz w:val="26"/>
          <w:szCs w:val="26"/>
        </w:rPr>
        <w:t xml:space="preserve"> составило</w:t>
      </w:r>
      <w:r w:rsidR="003F6062">
        <w:rPr>
          <w:rFonts w:ascii="Times New Roman" w:hAnsi="Times New Roman" w:cs="Times New Roman"/>
          <w:sz w:val="26"/>
          <w:szCs w:val="26"/>
        </w:rPr>
        <w:t xml:space="preserve"> </w:t>
      </w:r>
      <w:r w:rsidR="00A72FEA">
        <w:rPr>
          <w:rFonts w:ascii="Times New Roman" w:hAnsi="Times New Roman" w:cs="Times New Roman"/>
          <w:sz w:val="26"/>
          <w:szCs w:val="26"/>
        </w:rPr>
        <w:t>1,37</w:t>
      </w:r>
      <w:r w:rsidRPr="00514961">
        <w:rPr>
          <w:rFonts w:ascii="Times New Roman" w:hAnsi="Times New Roman" w:cs="Times New Roman"/>
          <w:sz w:val="26"/>
          <w:szCs w:val="26"/>
        </w:rPr>
        <w:t xml:space="preserve"> тыс. руб.</w:t>
      </w:r>
    </w:p>
    <w:p w:rsidR="003036D2" w:rsidRDefault="00007BA5" w:rsidP="003036D2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F21F1">
        <w:rPr>
          <w:rFonts w:ascii="Times New Roman" w:eastAsia="font332" w:hAnsi="Times New Roman" w:cs="Times New Roman"/>
          <w:sz w:val="26"/>
          <w:szCs w:val="26"/>
          <w:lang w:eastAsia="en-US"/>
        </w:rPr>
        <w:t xml:space="preserve">Это обусловлено </w:t>
      </w:r>
      <w:r w:rsidR="00A44A62">
        <w:rPr>
          <w:rFonts w:ascii="Times New Roman" w:eastAsia="font332" w:hAnsi="Times New Roman" w:cs="Times New Roman"/>
          <w:sz w:val="26"/>
          <w:szCs w:val="26"/>
          <w:lang w:eastAsia="en-US"/>
        </w:rPr>
        <w:t>отсутствием плательщиков налогов, имеющих право на их применение (</w:t>
      </w:r>
      <w:r w:rsidR="004458BB" w:rsidRPr="006F21F1">
        <w:rPr>
          <w:rFonts w:ascii="Times New Roman" w:hAnsi="Times New Roman" w:cs="Times New Roman"/>
          <w:sz w:val="26"/>
          <w:szCs w:val="26"/>
        </w:rPr>
        <w:t>немуниципальны</w:t>
      </w:r>
      <w:r w:rsidR="006F21F1" w:rsidRPr="006F21F1">
        <w:rPr>
          <w:rFonts w:ascii="Times New Roman" w:hAnsi="Times New Roman" w:cs="Times New Roman"/>
          <w:sz w:val="26"/>
          <w:szCs w:val="26"/>
        </w:rPr>
        <w:t>е организации</w:t>
      </w:r>
      <w:r w:rsidR="004458BB" w:rsidRPr="006F21F1">
        <w:rPr>
          <w:rFonts w:ascii="Times New Roman" w:hAnsi="Times New Roman" w:cs="Times New Roman"/>
          <w:sz w:val="26"/>
          <w:szCs w:val="26"/>
        </w:rPr>
        <w:t xml:space="preserve"> </w:t>
      </w:r>
      <w:r w:rsidR="006F21F1" w:rsidRPr="006F21F1">
        <w:rPr>
          <w:rFonts w:ascii="Times New Roman" w:hAnsi="Times New Roman" w:cs="Times New Roman"/>
          <w:sz w:val="26"/>
          <w:szCs w:val="26"/>
        </w:rPr>
        <w:t xml:space="preserve">не </w:t>
      </w:r>
      <w:r w:rsidR="006F21F1" w:rsidRPr="006F21F1">
        <w:rPr>
          <w:rFonts w:ascii="Times New Roman" w:hAnsi="Times New Roman" w:cs="Times New Roman"/>
          <w:sz w:val="26"/>
          <w:szCs w:val="26"/>
          <w:shd w:val="clear" w:color="auto" w:fill="FFFFFF"/>
        </w:rPr>
        <w:t>имеют земельные участки в собственности или на ином праве</w:t>
      </w:r>
      <w:r w:rsidR="00A44A62">
        <w:rPr>
          <w:rFonts w:ascii="Times New Roman" w:hAnsi="Times New Roman" w:cs="Times New Roman"/>
          <w:sz w:val="26"/>
          <w:szCs w:val="26"/>
          <w:shd w:val="clear" w:color="auto" w:fill="FFFFFF"/>
        </w:rPr>
        <w:t>,</w:t>
      </w:r>
      <w:r w:rsidR="006F21F1" w:rsidRPr="006F21F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в соответствии с </w:t>
      </w:r>
      <w:hyperlink r:id="rId7" w:anchor="dst100159" w:history="1">
        <w:r w:rsidR="006F21F1" w:rsidRPr="006F21F1">
          <w:rPr>
            <w:rStyle w:val="a6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законодательством</w:t>
        </w:r>
      </w:hyperlink>
      <w:r w:rsidR="006F21F1" w:rsidRPr="006F21F1">
        <w:rPr>
          <w:rFonts w:ascii="Times New Roman" w:hAnsi="Times New Roman" w:cs="Times New Roman"/>
          <w:sz w:val="26"/>
          <w:szCs w:val="26"/>
          <w:shd w:val="clear" w:color="auto" w:fill="FFFFFF"/>
        </w:rPr>
        <w:t> Российской Федерации</w:t>
      </w:r>
      <w:r w:rsidR="00A44A62">
        <w:rPr>
          <w:rFonts w:ascii="Times New Roman" w:hAnsi="Times New Roman" w:cs="Times New Roman"/>
          <w:sz w:val="26"/>
          <w:szCs w:val="26"/>
          <w:shd w:val="clear" w:color="auto" w:fill="FFFFFF"/>
        </w:rPr>
        <w:t>)</w:t>
      </w:r>
      <w:r w:rsidR="006F21F1" w:rsidRPr="006F21F1">
        <w:rPr>
          <w:rFonts w:ascii="Times New Roman" w:hAnsi="Times New Roman" w:cs="Times New Roman"/>
          <w:sz w:val="26"/>
          <w:szCs w:val="26"/>
        </w:rPr>
        <w:t xml:space="preserve">. </w:t>
      </w:r>
      <w:r w:rsidR="004458BB" w:rsidRPr="006F21F1">
        <w:rPr>
          <w:rFonts w:ascii="Times New Roman" w:hAnsi="Times New Roman" w:cs="Times New Roman"/>
          <w:sz w:val="26"/>
          <w:szCs w:val="26"/>
        </w:rPr>
        <w:t xml:space="preserve">На сегодняшний день, немуниципальные организации, участвующие </w:t>
      </w:r>
      <w:r w:rsidR="004458BB" w:rsidRPr="00514961">
        <w:rPr>
          <w:rFonts w:ascii="Times New Roman" w:hAnsi="Times New Roman" w:cs="Times New Roman"/>
          <w:sz w:val="26"/>
          <w:szCs w:val="26"/>
        </w:rPr>
        <w:t xml:space="preserve">в оказании социальных услуг, пользуются правом получения в безвозмездное пользование муниципального имущества.  </w:t>
      </w:r>
    </w:p>
    <w:p w:rsidR="0063272E" w:rsidRPr="00514961" w:rsidRDefault="00A44A62" w:rsidP="00E01BE8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44A62">
        <w:rPr>
          <w:rFonts w:ascii="Times New Roman" w:hAnsi="Times New Roman" w:cs="Times New Roman"/>
          <w:sz w:val="26"/>
          <w:szCs w:val="26"/>
        </w:rPr>
        <w:t xml:space="preserve">При этом необходимо сохранить налоговый расход, как важный инструмент </w:t>
      </w:r>
      <w:r w:rsidRPr="00A44A62">
        <w:rPr>
          <w:rFonts w:ascii="Times New Roman" w:hAnsi="Times New Roman" w:cs="Times New Roman"/>
          <w:sz w:val="26"/>
          <w:szCs w:val="26"/>
        </w:rPr>
        <w:lastRenderedPageBreak/>
        <w:t>стимулирования</w:t>
      </w:r>
      <w:r w:rsidR="00E01BE8">
        <w:rPr>
          <w:rFonts w:ascii="Times New Roman" w:hAnsi="Times New Roman" w:cs="Times New Roman"/>
          <w:sz w:val="26"/>
          <w:szCs w:val="26"/>
        </w:rPr>
        <w:t xml:space="preserve"> деятельности таких организаций, </w:t>
      </w:r>
      <w:r w:rsidR="003036D2">
        <w:rPr>
          <w:rFonts w:ascii="Times New Roman" w:hAnsi="Times New Roman" w:cs="Times New Roman"/>
          <w:sz w:val="26"/>
          <w:szCs w:val="26"/>
        </w:rPr>
        <w:t xml:space="preserve">а также </w:t>
      </w:r>
      <w:r w:rsidR="00E01BE8">
        <w:rPr>
          <w:rFonts w:ascii="Times New Roman" w:hAnsi="Times New Roman" w:cs="Times New Roman"/>
          <w:sz w:val="26"/>
          <w:szCs w:val="26"/>
        </w:rPr>
        <w:t xml:space="preserve">в целях проведения более репрезентативной </w:t>
      </w:r>
      <w:r w:rsidR="003967A6">
        <w:rPr>
          <w:rFonts w:ascii="Times New Roman" w:hAnsi="Times New Roman" w:cs="Times New Roman"/>
          <w:sz w:val="26"/>
          <w:szCs w:val="26"/>
        </w:rPr>
        <w:t xml:space="preserve">(показательной) </w:t>
      </w:r>
      <w:r w:rsidR="00E01BE8">
        <w:rPr>
          <w:rFonts w:ascii="Times New Roman" w:hAnsi="Times New Roman" w:cs="Times New Roman"/>
          <w:sz w:val="26"/>
          <w:szCs w:val="26"/>
        </w:rPr>
        <w:t>оценки в среднесрочном периоде.</w:t>
      </w:r>
    </w:p>
    <w:p w:rsidR="00707AE5" w:rsidRPr="00514961" w:rsidRDefault="00707AE5" w:rsidP="00514961">
      <w:pPr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ab/>
        <w:t>В целях оценки бюджетной эффективности налогового расхода осуществляется сравнительный анализ результативности предоставления льготы и результативности применения альтернатив</w:t>
      </w:r>
      <w:r w:rsidR="004F05DF" w:rsidRPr="00514961">
        <w:rPr>
          <w:rFonts w:ascii="Times New Roman" w:hAnsi="Times New Roman" w:cs="Times New Roman"/>
          <w:sz w:val="26"/>
          <w:szCs w:val="26"/>
        </w:rPr>
        <w:t>ных механизмов достижения целей.</w:t>
      </w:r>
    </w:p>
    <w:p w:rsidR="00707AE5" w:rsidRPr="00514961" w:rsidRDefault="00707AE5" w:rsidP="00514961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 xml:space="preserve">Альтернативные механизмы достижения цели не предусмотрены муниципальными правовыми актами городского поселения </w:t>
      </w:r>
      <w:proofErr w:type="spellStart"/>
      <w:r w:rsidR="003F3D35" w:rsidRPr="004009DF">
        <w:rPr>
          <w:rFonts w:ascii="Times New Roman" w:hAnsi="Times New Roman" w:cs="Times New Roman"/>
          <w:sz w:val="26"/>
          <w:szCs w:val="26"/>
        </w:rPr>
        <w:t>Мортка</w:t>
      </w:r>
      <w:proofErr w:type="spellEnd"/>
      <w:r w:rsidRPr="00514961">
        <w:rPr>
          <w:rFonts w:ascii="Times New Roman" w:hAnsi="Times New Roman" w:cs="Times New Roman"/>
          <w:sz w:val="26"/>
          <w:szCs w:val="26"/>
        </w:rPr>
        <w:t>.</w:t>
      </w:r>
    </w:p>
    <w:p w:rsidR="00D50880" w:rsidRDefault="0059374B" w:rsidP="001506FA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14961">
        <w:rPr>
          <w:rFonts w:ascii="Times New Roman" w:hAnsi="Times New Roman" w:cs="Times New Roman"/>
          <w:sz w:val="26"/>
          <w:szCs w:val="26"/>
        </w:rPr>
        <w:t xml:space="preserve">Исходя из результатов проведенной оценки эффективности налогового расхода городского поселения </w:t>
      </w:r>
      <w:r w:rsidR="003F3D35" w:rsidRPr="004009DF">
        <w:rPr>
          <w:rFonts w:ascii="Times New Roman" w:hAnsi="Times New Roman" w:cs="Times New Roman"/>
          <w:sz w:val="26"/>
          <w:szCs w:val="26"/>
        </w:rPr>
        <w:t>Мортка</w:t>
      </w:r>
      <w:r w:rsidRPr="00514961">
        <w:rPr>
          <w:rFonts w:ascii="Times New Roman" w:hAnsi="Times New Roman" w:cs="Times New Roman"/>
          <w:sz w:val="26"/>
          <w:szCs w:val="26"/>
        </w:rPr>
        <w:t xml:space="preserve">, в виде налоговой льготы предоставляемой 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немуниципальным организациям (коммерческим и некоммерческим), в том числе социально-ориентированным некоммерческим организациям в отношении земельных участков, используемых для оказания населению услуг в социальной сфере на территории </w:t>
      </w:r>
      <w:proofErr w:type="spellStart"/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>Кондинского</w:t>
      </w:r>
      <w:proofErr w:type="spellEnd"/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района</w:t>
      </w:r>
      <w:r w:rsidR="00752B29" w:rsidRPr="00514961">
        <w:rPr>
          <w:rFonts w:ascii="Times New Roman" w:hAnsi="Times New Roman" w:cs="Times New Roman"/>
          <w:sz w:val="26"/>
          <w:szCs w:val="26"/>
        </w:rPr>
        <w:t xml:space="preserve">,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виде 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50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% освобождения от уплаты земельного налога, указанный налоговый расход 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в целом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признается 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не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>эффективным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но </w:t>
      </w:r>
      <w:r w:rsidR="00630881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>подлежит сохранению</w:t>
      </w:r>
      <w:r w:rsidR="00752B29" w:rsidRPr="00514961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, так как </w:t>
      </w:r>
      <w:r w:rsidR="00752B29" w:rsidRPr="00514961">
        <w:rPr>
          <w:rFonts w:ascii="Times New Roman" w:hAnsi="Times New Roman" w:cs="Times New Roman"/>
          <w:sz w:val="26"/>
          <w:szCs w:val="26"/>
        </w:rPr>
        <w:t>он был установлен во исполнение протокола заседания рабочей (экспертной) группы по вопросам поддержки доступа негосударственных (немуниципальных) организаций к предоставлению услуг (работ) социальной сферы в муниципальных образованиях Ханты-Мансийского автономного округа - Югры от 22 августа 2018 года № 2, также включен  в рейтинг муниципальных образований Ханты-Мансийского автономного округа - Югры по итогам реализации механизмов поддержки социально ориентированных некоммерческих организаций и социального предпринимательства, обеспечения доступа негосударственных (немуниципальных) организаций к предоставлению услуг (работ) в социальной сфере и внедрения конкурентных способов оказания муниципальных услуг (работ) в социальной сфере, утвержденный распоряжением Правительства Ханты-Мансийского автономного округа – Югры от 19 мая 2017 года N 292-рп.</w:t>
      </w:r>
    </w:p>
    <w:p w:rsidR="001904EB" w:rsidRDefault="001904EB" w:rsidP="001904E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1904EB">
        <w:rPr>
          <w:rFonts w:ascii="Times New Roman" w:hAnsi="Times New Roman" w:cs="Times New Roman"/>
          <w:sz w:val="26"/>
          <w:szCs w:val="26"/>
        </w:rPr>
        <w:t>Льготы по земельному налогу для данной категории налогоплательщиков могут быть востребованы в последующие периоды и в дальнейшем помогут снизить налоговую нагрузку для немуниципальных организаций.</w:t>
      </w:r>
    </w:p>
    <w:p w:rsidR="003036D2" w:rsidRPr="001904EB" w:rsidRDefault="003036D2" w:rsidP="001904E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Кроме того, наличие льготы будет являться дополнительным материальным источником, так как зачастую такие организации не способны в полной мере обеспечить покрытие собственных расходов на содержание</w:t>
      </w:r>
      <w:r w:rsidR="00387866">
        <w:rPr>
          <w:rFonts w:ascii="Times New Roman" w:hAnsi="Times New Roman" w:cs="Times New Roman"/>
          <w:sz w:val="26"/>
          <w:szCs w:val="26"/>
        </w:rPr>
        <w:t xml:space="preserve"> своей деятельности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9B715E" w:rsidRPr="00514961" w:rsidRDefault="009B715E" w:rsidP="001904EB">
      <w:pPr>
        <w:pStyle w:val="ConsPlusNormal"/>
        <w:spacing w:line="276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9B715E" w:rsidRPr="00514961" w:rsidSect="009B7C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91">
    <w:altName w:val="Times New Roman"/>
    <w:charset w:val="CC"/>
    <w:family w:val="auto"/>
    <w:pitch w:val="variable"/>
  </w:font>
  <w:font w:name="font293">
    <w:altName w:val="Times New Roman"/>
    <w:charset w:val="CC"/>
    <w:family w:val="auto"/>
    <w:pitch w:val="variable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151B08"/>
    <w:multiLevelType w:val="hybridMultilevel"/>
    <w:tmpl w:val="7666AE78"/>
    <w:lvl w:ilvl="0" w:tplc="6E4237F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272E"/>
    <w:rsid w:val="00007BA5"/>
    <w:rsid w:val="000B4478"/>
    <w:rsid w:val="00127E21"/>
    <w:rsid w:val="0013404D"/>
    <w:rsid w:val="001506FA"/>
    <w:rsid w:val="00151C90"/>
    <w:rsid w:val="001904EB"/>
    <w:rsid w:val="00264F20"/>
    <w:rsid w:val="00276931"/>
    <w:rsid w:val="00280C12"/>
    <w:rsid w:val="002A38A6"/>
    <w:rsid w:val="003036D2"/>
    <w:rsid w:val="00327D3B"/>
    <w:rsid w:val="00387866"/>
    <w:rsid w:val="003967A6"/>
    <w:rsid w:val="003F0AAE"/>
    <w:rsid w:val="003F3D35"/>
    <w:rsid w:val="003F6062"/>
    <w:rsid w:val="004009DF"/>
    <w:rsid w:val="0042065C"/>
    <w:rsid w:val="004458BB"/>
    <w:rsid w:val="004E356D"/>
    <w:rsid w:val="004F05DF"/>
    <w:rsid w:val="00514961"/>
    <w:rsid w:val="005622B5"/>
    <w:rsid w:val="0059374B"/>
    <w:rsid w:val="005A62F6"/>
    <w:rsid w:val="00630881"/>
    <w:rsid w:val="0063272E"/>
    <w:rsid w:val="006652F9"/>
    <w:rsid w:val="006C50D7"/>
    <w:rsid w:val="006F21F1"/>
    <w:rsid w:val="00707AE5"/>
    <w:rsid w:val="00752B29"/>
    <w:rsid w:val="00773474"/>
    <w:rsid w:val="007873E1"/>
    <w:rsid w:val="007E11BA"/>
    <w:rsid w:val="00800BBE"/>
    <w:rsid w:val="0081488F"/>
    <w:rsid w:val="00920DA4"/>
    <w:rsid w:val="00936359"/>
    <w:rsid w:val="00940A27"/>
    <w:rsid w:val="009547CA"/>
    <w:rsid w:val="00976DB1"/>
    <w:rsid w:val="00983E5F"/>
    <w:rsid w:val="009B03D0"/>
    <w:rsid w:val="009B715E"/>
    <w:rsid w:val="009B7C6E"/>
    <w:rsid w:val="009D2C26"/>
    <w:rsid w:val="009E5480"/>
    <w:rsid w:val="00A17334"/>
    <w:rsid w:val="00A27011"/>
    <w:rsid w:val="00A27856"/>
    <w:rsid w:val="00A44A62"/>
    <w:rsid w:val="00A72FEA"/>
    <w:rsid w:val="00B07EC7"/>
    <w:rsid w:val="00B2686C"/>
    <w:rsid w:val="00B45AF8"/>
    <w:rsid w:val="00B47B82"/>
    <w:rsid w:val="00B94991"/>
    <w:rsid w:val="00BD3A8B"/>
    <w:rsid w:val="00CE153D"/>
    <w:rsid w:val="00D321E3"/>
    <w:rsid w:val="00D50880"/>
    <w:rsid w:val="00D5512B"/>
    <w:rsid w:val="00D77925"/>
    <w:rsid w:val="00DC6FB1"/>
    <w:rsid w:val="00E01BE8"/>
    <w:rsid w:val="00E05D0C"/>
    <w:rsid w:val="00E40BCA"/>
    <w:rsid w:val="00E547A4"/>
    <w:rsid w:val="00EB4CD4"/>
    <w:rsid w:val="00EB509D"/>
    <w:rsid w:val="00EC5690"/>
    <w:rsid w:val="00F20F87"/>
    <w:rsid w:val="00FF239F"/>
    <w:rsid w:val="00FF5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F75C7C-3B9B-433F-BA65-6D4201373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C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547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E547A4"/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B94991"/>
    <w:pPr>
      <w:ind w:left="720"/>
      <w:contextualSpacing/>
    </w:pPr>
  </w:style>
  <w:style w:type="paragraph" w:customStyle="1" w:styleId="ConsPlusTitle">
    <w:name w:val="ConsPlusTitle"/>
    <w:rsid w:val="0081488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B509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EB509D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6F21F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348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3773/a209f97cf17e6d395d33cd736b2833a9c0be6286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kodeks://link/d?nd=561681945&amp;point=mark=00000000000000000000000000000000000000000000000000AVULD5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CEBAAC-23C0-4592-8696-196FE98CC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Каспшицкая Татьяна Вениаминов</dc:creator>
  <cp:lastModifiedBy>Adm2</cp:lastModifiedBy>
  <cp:revision>8</cp:revision>
  <dcterms:created xsi:type="dcterms:W3CDTF">2022-08-30T06:35:00Z</dcterms:created>
  <dcterms:modified xsi:type="dcterms:W3CDTF">2025-08-07T10:28:00Z</dcterms:modified>
</cp:coreProperties>
</file>